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4E" w:rsidRDefault="00854B7A">
      <w:pPr>
        <w:jc w:val="center"/>
        <w:rPr>
          <w:rFonts w:ascii="Comic Sans MS" w:eastAsia="Comic Sans MS" w:hAnsi="Comic Sans MS" w:cs="Comic Sans MS"/>
          <w:b/>
          <w:sz w:val="28"/>
          <w:szCs w:val="28"/>
        </w:rPr>
      </w:pPr>
      <w:bookmarkStart w:id="0" w:name="_GoBack"/>
      <w:bookmarkEnd w:id="0"/>
      <w:r>
        <w:rPr>
          <w:rFonts w:ascii="Comic Sans MS" w:eastAsia="Comic Sans MS" w:hAnsi="Comic Sans MS" w:cs="Comic Sans MS"/>
          <w:b/>
          <w:sz w:val="28"/>
          <w:szCs w:val="28"/>
        </w:rPr>
        <w:t>Bartell’s Classroom Management Plan 2018 - 2019</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Rules at Crestmont and in Dojo are few: </w:t>
      </w:r>
      <w:r>
        <w:rPr>
          <w:rFonts w:ascii="Comic Sans MS" w:eastAsia="Comic Sans MS" w:hAnsi="Comic Sans MS" w:cs="Comic Sans MS"/>
          <w:b/>
          <w:i/>
          <w:sz w:val="28"/>
          <w:szCs w:val="28"/>
        </w:rPr>
        <w:t>be safe, responsible, respectful, and kind.</w:t>
      </w:r>
      <w:r>
        <w:rPr>
          <w:rFonts w:ascii="Comic Sans MS" w:eastAsia="Comic Sans MS" w:hAnsi="Comic Sans MS" w:cs="Comic Sans MS"/>
          <w:sz w:val="28"/>
          <w:szCs w:val="28"/>
        </w:rPr>
        <w:t xml:space="preserve"> I believe that as all children are different and all actions and reactions very personal in nature, effective discipline involves a few overriding tenets rather than a long list of specific rules. Situations are dealt with as they arise with the focus on </w:t>
      </w:r>
      <w:r>
        <w:rPr>
          <w:rFonts w:ascii="Comic Sans MS" w:eastAsia="Comic Sans MS" w:hAnsi="Comic Sans MS" w:cs="Comic Sans MS"/>
          <w:sz w:val="28"/>
          <w:szCs w:val="28"/>
        </w:rPr>
        <w:t>enabling the child to grow and learn from his actions.</w:t>
      </w:r>
    </w:p>
    <w:p w:rsidR="0064324E" w:rsidRDefault="0064324E">
      <w:pPr>
        <w:rPr>
          <w:rFonts w:ascii="Comic Sans MS" w:eastAsia="Comic Sans MS" w:hAnsi="Comic Sans MS" w:cs="Comic Sans MS"/>
          <w:sz w:val="28"/>
          <w:szCs w:val="28"/>
        </w:rPr>
      </w:pP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Behaviors will be documented daily in ClassDojo, which will generate and email you a weekly report on your child’s behavior. You can check on your child’s behavior daily, throughout the day by signing</w:t>
      </w:r>
      <w:r>
        <w:rPr>
          <w:rFonts w:ascii="Comic Sans MS" w:eastAsia="Comic Sans MS" w:hAnsi="Comic Sans MS" w:cs="Comic Sans MS"/>
          <w:sz w:val="28"/>
          <w:szCs w:val="28"/>
        </w:rPr>
        <w:t xml:space="preserve"> into your child’s account.</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b/>
          <w:sz w:val="28"/>
          <w:szCs w:val="28"/>
        </w:rPr>
      </w:pPr>
      <w:r>
        <w:rPr>
          <w:rFonts w:ascii="Comic Sans MS" w:eastAsia="Comic Sans MS" w:hAnsi="Comic Sans MS" w:cs="Comic Sans MS"/>
          <w:b/>
          <w:sz w:val="28"/>
          <w:szCs w:val="28"/>
        </w:rPr>
        <w:t>Guidelines for student behavior:</w:t>
      </w:r>
    </w:p>
    <w:p w:rsidR="0064324E" w:rsidRDefault="00854B7A">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1.    You may engage in any behavior that does not create a problem for you or anyone else in the world.</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2.   If you find yourself with a problem, you may solve it by any means that does not </w:t>
      </w:r>
      <w:r>
        <w:rPr>
          <w:rFonts w:ascii="Comic Sans MS" w:eastAsia="Comic Sans MS" w:hAnsi="Comic Sans MS" w:cs="Comic Sans MS"/>
          <w:sz w:val="28"/>
          <w:szCs w:val="28"/>
        </w:rPr>
        <w:t>cause a problem for anyone else in the world.</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3.   You may engage in any behavior that does not jeopardize the safety or learning of yourself or others. Unkind words and actions will not be tolerated.</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b/>
          <w:sz w:val="28"/>
          <w:szCs w:val="28"/>
        </w:rPr>
      </w:pPr>
      <w:r>
        <w:rPr>
          <w:rFonts w:ascii="Comic Sans MS" w:eastAsia="Comic Sans MS" w:hAnsi="Comic Sans MS" w:cs="Comic Sans MS"/>
          <w:b/>
          <w:sz w:val="28"/>
          <w:szCs w:val="28"/>
        </w:rPr>
        <w:t>In ensuring that the above guidelines are adhered to,</w:t>
      </w:r>
      <w:r>
        <w:rPr>
          <w:rFonts w:ascii="Comic Sans MS" w:eastAsia="Comic Sans MS" w:hAnsi="Comic Sans MS" w:cs="Comic Sans MS"/>
          <w:b/>
          <w:sz w:val="28"/>
          <w:szCs w:val="28"/>
        </w:rPr>
        <w:t xml:space="preserve"> I will operate with the following principles as my guide:</w:t>
      </w:r>
    </w:p>
    <w:p w:rsidR="0064324E" w:rsidRDefault="00854B7A">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1.    I will react without anger or haste to problem situations.</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2.   I will provide consequences that are not punitive but allow the child to experience the results of a poor choice, enabling hi</w:t>
      </w:r>
      <w:r>
        <w:rPr>
          <w:rFonts w:ascii="Comic Sans MS" w:eastAsia="Comic Sans MS" w:hAnsi="Comic Sans MS" w:cs="Comic Sans MS"/>
          <w:sz w:val="28"/>
          <w:szCs w:val="28"/>
        </w:rPr>
        <w:t>m to make better choices in the future.</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3.   I will proceed in all situations with the best interest of the child foremost in my mind - academic, social, and emotional well-being will be fostered.</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4.   I will guide students toward personal responsibility</w:t>
      </w:r>
      <w:r>
        <w:rPr>
          <w:rFonts w:ascii="Comic Sans MS" w:eastAsia="Comic Sans MS" w:hAnsi="Comic Sans MS" w:cs="Comic Sans MS"/>
          <w:sz w:val="28"/>
          <w:szCs w:val="28"/>
        </w:rPr>
        <w:t xml:space="preserve"> and the decision-making skills they will need to function in the real world.</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5.   I will arrange consequences for problem situations in such a way that the child will not be humiliated or demeaned.</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6.   Equal is not always fair. Consequences will be desig</w:t>
      </w:r>
      <w:r>
        <w:rPr>
          <w:rFonts w:ascii="Comic Sans MS" w:eastAsia="Comic Sans MS" w:hAnsi="Comic Sans MS" w:cs="Comic Sans MS"/>
          <w:sz w:val="28"/>
          <w:szCs w:val="28"/>
        </w:rPr>
        <w:t xml:space="preserve">ned to fit the problems of individual students, and they may be different even when problems appear to be the same.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7.   I will make every effort to ensure that in each situation the students involved understand why they are involved in consequences.</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If</w:t>
      </w:r>
      <w:r>
        <w:rPr>
          <w:rFonts w:ascii="Comic Sans MS" w:eastAsia="Comic Sans MS" w:hAnsi="Comic Sans MS" w:cs="Comic Sans MS"/>
          <w:sz w:val="28"/>
          <w:szCs w:val="28"/>
        </w:rPr>
        <w:t xml:space="preserve"> the offense warrants, a reflective or </w:t>
      </w:r>
      <w:proofErr w:type="spellStart"/>
      <w:r>
        <w:rPr>
          <w:rFonts w:ascii="Comic Sans MS" w:eastAsia="Comic Sans MS" w:hAnsi="Comic Sans MS" w:cs="Comic Sans MS"/>
          <w:sz w:val="28"/>
          <w:szCs w:val="28"/>
        </w:rPr>
        <w:t>LifeSkill</w:t>
      </w:r>
      <w:proofErr w:type="spellEnd"/>
      <w:r>
        <w:rPr>
          <w:rFonts w:ascii="Comic Sans MS" w:eastAsia="Comic Sans MS" w:hAnsi="Comic Sans MS" w:cs="Comic Sans MS"/>
          <w:sz w:val="28"/>
          <w:szCs w:val="28"/>
        </w:rPr>
        <w:t xml:space="preserve"> letter will be written by the student telling what he did, what he should have been doing, what skills he will use next time, and how he will use that skill to help him the next time. This will most likely b</w:t>
      </w:r>
      <w:r>
        <w:rPr>
          <w:rFonts w:ascii="Comic Sans MS" w:eastAsia="Comic Sans MS" w:hAnsi="Comic Sans MS" w:cs="Comic Sans MS"/>
          <w:sz w:val="28"/>
          <w:szCs w:val="28"/>
        </w:rPr>
        <w:t>e sent home to be filled out and need to be returned with a parent signature.</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854B7A">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64324E" w:rsidRDefault="0064324E"/>
    <w:sectPr w:rsidR="006432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4E"/>
    <w:rsid w:val="0064324E"/>
    <w:rsid w:val="0085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98073-8A70-4CEC-B0FC-4FC8B846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Bartell</dc:creator>
  <cp:lastModifiedBy>Christina Bartell</cp:lastModifiedBy>
  <cp:revision>2</cp:revision>
  <dcterms:created xsi:type="dcterms:W3CDTF">2018-08-05T22:46:00Z</dcterms:created>
  <dcterms:modified xsi:type="dcterms:W3CDTF">2018-08-05T22:46:00Z</dcterms:modified>
</cp:coreProperties>
</file>